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392E59">
        <w:rPr>
          <w:rFonts w:ascii="方正小标宋_GBK" w:eastAsia="方正小标宋_GBK" w:hint="eastAsia"/>
          <w:sz w:val="32"/>
          <w:szCs w:val="32"/>
        </w:rPr>
        <w:t>家具</w:t>
      </w:r>
      <w:r w:rsidR="00FD79C4">
        <w:rPr>
          <w:rFonts w:ascii="方正小标宋_GBK" w:eastAsia="方正小标宋_GBK" w:hint="eastAsia"/>
          <w:sz w:val="32"/>
          <w:szCs w:val="32"/>
        </w:rPr>
        <w:t>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/>
      </w:tblPr>
      <w:tblGrid>
        <w:gridCol w:w="700"/>
        <w:gridCol w:w="996"/>
        <w:gridCol w:w="6052"/>
        <w:gridCol w:w="589"/>
        <w:gridCol w:w="567"/>
        <w:gridCol w:w="567"/>
        <w:gridCol w:w="708"/>
        <w:gridCol w:w="707"/>
        <w:gridCol w:w="708"/>
        <w:gridCol w:w="827"/>
        <w:gridCol w:w="989"/>
        <w:gridCol w:w="658"/>
      </w:tblGrid>
      <w:tr w:rsidR="005668B7" w:rsidRPr="002D0F2E" w:rsidTr="00671F8B">
        <w:trPr>
          <w:trHeight w:val="487"/>
        </w:trPr>
        <w:tc>
          <w:tcPr>
            <w:tcW w:w="70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99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605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658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392E59" w:rsidRPr="002D0F2E" w:rsidTr="00AD0CC8">
        <w:trPr>
          <w:trHeight w:val="533"/>
        </w:trPr>
        <w:tc>
          <w:tcPr>
            <w:tcW w:w="700" w:type="dxa"/>
            <w:vAlign w:val="center"/>
          </w:tcPr>
          <w:p w:rsidR="00392E59" w:rsidRPr="002D0F2E" w:rsidRDefault="00FD79C4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92E59" w:rsidRPr="00890B76" w:rsidRDefault="00392E59" w:rsidP="00AF7955">
            <w:r w:rsidRPr="00890B76">
              <w:rPr>
                <w:rFonts w:hint="eastAsia"/>
              </w:rPr>
              <w:t>办公桌</w:t>
            </w:r>
          </w:p>
        </w:tc>
        <w:tc>
          <w:tcPr>
            <w:tcW w:w="6052" w:type="dxa"/>
          </w:tcPr>
          <w:p w:rsidR="00FD79C4" w:rsidRPr="00890B76" w:rsidRDefault="00FD79C4" w:rsidP="00AF7955">
            <w:r>
              <w:rPr>
                <w:rFonts w:hint="eastAsia"/>
              </w:rPr>
              <w:t>职员桌</w:t>
            </w:r>
          </w:p>
          <w:p w:rsidR="00392E59" w:rsidRPr="00FD79C4" w:rsidRDefault="00FD79C4" w:rsidP="00AF7955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规格：</w:t>
            </w:r>
            <w:r>
              <w:rPr>
                <w:rFonts w:cs="Arial" w:hint="eastAsia"/>
                <w:sz w:val="18"/>
                <w:szCs w:val="18"/>
              </w:rPr>
              <w:t>1400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700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760mm</w:t>
            </w:r>
            <w:r w:rsidR="00C4036D">
              <w:rPr>
                <w:rFonts w:cs="Arial" w:hint="eastAsia"/>
                <w:sz w:val="18"/>
                <w:szCs w:val="18"/>
              </w:rPr>
              <w:t>，颜色、材质、工艺常规</w:t>
            </w:r>
            <w:r>
              <w:rPr>
                <w:rFonts w:cs="Arial" w:hint="eastAsia"/>
                <w:sz w:val="18"/>
                <w:szCs w:val="18"/>
              </w:rPr>
              <w:t>，无矮柜，固定式三层抽屉</w:t>
            </w:r>
            <w:r w:rsidR="00C4036D">
              <w:rPr>
                <w:rFonts w:cs="Arial" w:hint="eastAsia"/>
                <w:sz w:val="18"/>
                <w:szCs w:val="18"/>
              </w:rPr>
              <w:t>，需与原配置一致</w:t>
            </w:r>
          </w:p>
        </w:tc>
        <w:tc>
          <w:tcPr>
            <w:tcW w:w="589" w:type="dxa"/>
          </w:tcPr>
          <w:p w:rsidR="00392E59" w:rsidRPr="00890B76" w:rsidRDefault="00392E59" w:rsidP="00AF7955">
            <w:r w:rsidRPr="00890B76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:rsidR="00392E59" w:rsidRPr="00890B76" w:rsidRDefault="00392E59" w:rsidP="00AF7955">
            <w:r w:rsidRPr="00890B76">
              <w:rPr>
                <w:rFonts w:hint="eastAsia"/>
              </w:rPr>
              <w:t>张</w:t>
            </w:r>
          </w:p>
        </w:tc>
        <w:tc>
          <w:tcPr>
            <w:tcW w:w="56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392E59" w:rsidRDefault="00392E59" w:rsidP="00A252CF">
            <w:pPr>
              <w:jc w:val="center"/>
            </w:pPr>
          </w:p>
        </w:tc>
        <w:tc>
          <w:tcPr>
            <w:tcW w:w="827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989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658" w:type="dxa"/>
          </w:tcPr>
          <w:p w:rsidR="00392E59" w:rsidRDefault="00392E59">
            <w:r>
              <w:rPr>
                <w:rFonts w:hint="eastAsia"/>
              </w:rPr>
              <w:t>工业干部学院</w:t>
            </w:r>
          </w:p>
        </w:tc>
      </w:tr>
      <w:tr w:rsidR="00392E59" w:rsidRPr="002D0F2E" w:rsidTr="00AD0CC8">
        <w:trPr>
          <w:trHeight w:val="533"/>
        </w:trPr>
        <w:tc>
          <w:tcPr>
            <w:tcW w:w="700" w:type="dxa"/>
            <w:vAlign w:val="center"/>
          </w:tcPr>
          <w:p w:rsidR="00392E59" w:rsidRPr="002D0F2E" w:rsidRDefault="00FD79C4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392E59" w:rsidRPr="00890B76" w:rsidRDefault="00392E59" w:rsidP="00AF7955">
            <w:r w:rsidRPr="00890B76">
              <w:rPr>
                <w:rFonts w:hint="eastAsia"/>
              </w:rPr>
              <w:t>办公椅</w:t>
            </w:r>
          </w:p>
        </w:tc>
        <w:tc>
          <w:tcPr>
            <w:tcW w:w="6052" w:type="dxa"/>
          </w:tcPr>
          <w:p w:rsidR="00392E59" w:rsidRPr="00890B76" w:rsidRDefault="00FD79C4" w:rsidP="00AF7955">
            <w:r>
              <w:rPr>
                <w:rFonts w:hint="eastAsia"/>
              </w:rPr>
              <w:t>职员椅：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面料选用透气网布；气压棒升降平稳、无漏气，升降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万次无故障；任意旋转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360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度，优质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PP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扶手五星脚，脚轮采用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66%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增强尼龙、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33%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玻璃纤维与</w:t>
            </w:r>
            <w:r>
              <w:rPr>
                <w:rFonts w:ascii="宋体" w:eastAsia="宋体" w:hAnsi="Arial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％特殊材料复合而成。</w:t>
            </w:r>
            <w:r w:rsidR="00C4036D">
              <w:rPr>
                <w:rFonts w:ascii="宋体" w:eastAsia="宋体" w:hAnsi="Arial" w:cs="宋体" w:hint="eastAsia"/>
                <w:color w:val="000000"/>
                <w:kern w:val="0"/>
                <w:sz w:val="18"/>
                <w:szCs w:val="18"/>
              </w:rPr>
              <w:t>需与原配置一致</w:t>
            </w:r>
          </w:p>
        </w:tc>
        <w:tc>
          <w:tcPr>
            <w:tcW w:w="589" w:type="dxa"/>
          </w:tcPr>
          <w:p w:rsidR="00392E59" w:rsidRPr="00890B76" w:rsidRDefault="00392E59" w:rsidP="00AF7955">
            <w:r w:rsidRPr="00890B76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:rsidR="00392E59" w:rsidRDefault="00392E59" w:rsidP="00AF7955">
            <w:r w:rsidRPr="00890B76">
              <w:rPr>
                <w:rFonts w:hint="eastAsia"/>
              </w:rPr>
              <w:t>把</w:t>
            </w:r>
          </w:p>
        </w:tc>
        <w:tc>
          <w:tcPr>
            <w:tcW w:w="56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392E59" w:rsidRDefault="00392E59" w:rsidP="00A252CF">
            <w:pPr>
              <w:jc w:val="center"/>
            </w:pPr>
          </w:p>
        </w:tc>
        <w:tc>
          <w:tcPr>
            <w:tcW w:w="827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989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658" w:type="dxa"/>
          </w:tcPr>
          <w:p w:rsidR="00392E59" w:rsidRDefault="00392E59">
            <w:r w:rsidRPr="00392E59">
              <w:rPr>
                <w:rFonts w:hint="eastAsia"/>
              </w:rPr>
              <w:t>工业干部学院</w:t>
            </w:r>
          </w:p>
        </w:tc>
      </w:tr>
      <w:tr w:rsidR="00392E59" w:rsidRPr="002D0F2E" w:rsidTr="00044CD8">
        <w:trPr>
          <w:trHeight w:val="533"/>
        </w:trPr>
        <w:tc>
          <w:tcPr>
            <w:tcW w:w="700" w:type="dxa"/>
            <w:vAlign w:val="center"/>
          </w:tcPr>
          <w:p w:rsidR="00392E59" w:rsidRPr="002D0F2E" w:rsidRDefault="00FD79C4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392E59" w:rsidRPr="00C67770" w:rsidRDefault="00392E59" w:rsidP="00907426">
            <w:r w:rsidRPr="00C67770">
              <w:rPr>
                <w:rFonts w:hint="eastAsia"/>
              </w:rPr>
              <w:t>资料柜</w:t>
            </w:r>
          </w:p>
        </w:tc>
        <w:tc>
          <w:tcPr>
            <w:tcW w:w="6052" w:type="dxa"/>
          </w:tcPr>
          <w:p w:rsidR="00FD79C4" w:rsidRDefault="00FD79C4" w:rsidP="00FD79C4">
            <w:r>
              <w:rPr>
                <w:rFonts w:hint="eastAsia"/>
              </w:rPr>
              <w:t>金属材质档案柜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0.6mm,</w:t>
            </w:r>
            <w:r>
              <w:rPr>
                <w:rFonts w:hint="eastAsia"/>
              </w:rPr>
              <w:t>五节，</w:t>
            </w:r>
            <w:r>
              <w:rPr>
                <w:rFonts w:hint="eastAsia"/>
              </w:rPr>
              <w:t>2</w:t>
            </w:r>
            <w:r w:rsidR="00861B62">
              <w:rPr>
                <w:rFonts w:hint="eastAsia"/>
              </w:rPr>
              <w:t>.0</w:t>
            </w:r>
            <w:r>
              <w:rPr>
                <w:rFonts w:hint="eastAsia"/>
              </w:rPr>
              <w:t>*0.85*0.4</w:t>
            </w:r>
            <w:r>
              <w:rPr>
                <w:rFonts w:hint="eastAsia"/>
              </w:rPr>
              <w:t>米；</w:t>
            </w:r>
          </w:p>
          <w:p w:rsidR="00FD79C4" w:rsidRDefault="00FD79C4" w:rsidP="00FD79C4">
            <w:r>
              <w:rPr>
                <w:rFonts w:hint="eastAsia"/>
              </w:rPr>
              <w:t>金属材质文件柜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0.6mm,1.8*0.85*0.4</w:t>
            </w:r>
            <w:r>
              <w:rPr>
                <w:rFonts w:hint="eastAsia"/>
              </w:rPr>
              <w:t>米，上玻下铁；</w:t>
            </w:r>
          </w:p>
          <w:p w:rsidR="00FD79C4" w:rsidRDefault="00FD79C4" w:rsidP="00FD79C4">
            <w:r>
              <w:rPr>
                <w:rFonts w:hint="eastAsia"/>
              </w:rPr>
              <w:t>金属材质文件柜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  <w:r w:rsidR="00861B62">
              <w:rPr>
                <w:rFonts w:hint="eastAsia"/>
              </w:rPr>
              <w:t>0.6mm,2.0</w:t>
            </w:r>
            <w:r>
              <w:rPr>
                <w:rFonts w:hint="eastAsia"/>
              </w:rPr>
              <w:t>*0.85*0.4</w:t>
            </w:r>
            <w:r>
              <w:rPr>
                <w:rFonts w:hint="eastAsia"/>
              </w:rPr>
              <w:t>米</w:t>
            </w:r>
            <w:r w:rsidR="00861B62">
              <w:rPr>
                <w:rFonts w:hint="eastAsia"/>
              </w:rPr>
              <w:t>，</w:t>
            </w:r>
            <w:r>
              <w:rPr>
                <w:rFonts w:hint="eastAsia"/>
              </w:rPr>
              <w:t>一体式</w:t>
            </w:r>
            <w:r w:rsidR="00861B62">
              <w:rPr>
                <w:rFonts w:hint="eastAsia"/>
              </w:rPr>
              <w:t>伸缩门多层资料柜</w:t>
            </w:r>
          </w:p>
          <w:p w:rsidR="00392E59" w:rsidRPr="00861B62" w:rsidRDefault="00861B62" w:rsidP="00FD79C4">
            <w:bookmarkStart w:id="0" w:name="_GoBack"/>
            <w:bookmarkEnd w:id="0"/>
            <w:r>
              <w:rPr>
                <w:rFonts w:hint="eastAsia"/>
              </w:rPr>
              <w:t>注：资料柜根据实际调整各类安装数量，报价时需按统一价格填报</w:t>
            </w:r>
          </w:p>
        </w:tc>
        <w:tc>
          <w:tcPr>
            <w:tcW w:w="589" w:type="dxa"/>
          </w:tcPr>
          <w:p w:rsidR="00392E59" w:rsidRPr="00C67770" w:rsidRDefault="00392E59" w:rsidP="00907426">
            <w:r w:rsidRPr="00C67770">
              <w:rPr>
                <w:rFonts w:hint="eastAsia"/>
              </w:rPr>
              <w:t>16</w:t>
            </w:r>
          </w:p>
        </w:tc>
        <w:tc>
          <w:tcPr>
            <w:tcW w:w="567" w:type="dxa"/>
          </w:tcPr>
          <w:p w:rsidR="00392E59" w:rsidRDefault="00392E59" w:rsidP="00907426">
            <w:r w:rsidRPr="00C67770">
              <w:rPr>
                <w:rFonts w:hint="eastAsia"/>
              </w:rPr>
              <w:t>个</w:t>
            </w:r>
          </w:p>
        </w:tc>
        <w:tc>
          <w:tcPr>
            <w:tcW w:w="56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392E59" w:rsidRDefault="00392E59" w:rsidP="00A252CF">
            <w:pPr>
              <w:jc w:val="center"/>
            </w:pPr>
          </w:p>
        </w:tc>
        <w:tc>
          <w:tcPr>
            <w:tcW w:w="827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989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658" w:type="dxa"/>
          </w:tcPr>
          <w:p w:rsidR="00392E59" w:rsidRDefault="00392E59">
            <w:r>
              <w:rPr>
                <w:rFonts w:hint="eastAsia"/>
              </w:rPr>
              <w:t>实管处</w:t>
            </w:r>
          </w:p>
        </w:tc>
      </w:tr>
      <w:tr w:rsidR="008651B8" w:rsidRPr="002D0F2E" w:rsidTr="00671F8B">
        <w:trPr>
          <w:trHeight w:val="581"/>
        </w:trPr>
        <w:tc>
          <w:tcPr>
            <w:tcW w:w="700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372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2、生产商规模请按生产商实际情况任选：”微型、小型、中型、大型”择其一填写；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3、生产商是否为监狱企业按生产商实际情况填写”是”或”否”。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67F" w:rsidRDefault="006D167F" w:rsidP="001C0502">
      <w:r>
        <w:separator/>
      </w:r>
    </w:p>
  </w:endnote>
  <w:endnote w:type="continuationSeparator" w:id="1">
    <w:p w:rsidR="006D167F" w:rsidRDefault="006D167F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67F" w:rsidRDefault="006D167F" w:rsidP="001C0502">
      <w:r>
        <w:separator/>
      </w:r>
    </w:p>
  </w:footnote>
  <w:footnote w:type="continuationSeparator" w:id="1">
    <w:p w:rsidR="006D167F" w:rsidRDefault="006D167F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34447"/>
    <w:rsid w:val="00255B7B"/>
    <w:rsid w:val="002746D3"/>
    <w:rsid w:val="00292CBE"/>
    <w:rsid w:val="00293BB4"/>
    <w:rsid w:val="0029770C"/>
    <w:rsid w:val="002C62BB"/>
    <w:rsid w:val="002D0F2E"/>
    <w:rsid w:val="002D62D2"/>
    <w:rsid w:val="002E21AE"/>
    <w:rsid w:val="00303375"/>
    <w:rsid w:val="00310060"/>
    <w:rsid w:val="00377DC7"/>
    <w:rsid w:val="00392E59"/>
    <w:rsid w:val="003B4BA3"/>
    <w:rsid w:val="004A2D56"/>
    <w:rsid w:val="004B44CC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D167F"/>
    <w:rsid w:val="006F5AAF"/>
    <w:rsid w:val="00762AD5"/>
    <w:rsid w:val="007C30B1"/>
    <w:rsid w:val="00824E78"/>
    <w:rsid w:val="00861B62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B65B3F"/>
    <w:rsid w:val="00BF0F37"/>
    <w:rsid w:val="00C4036D"/>
    <w:rsid w:val="00CA2D28"/>
    <w:rsid w:val="00D021CA"/>
    <w:rsid w:val="00D0740B"/>
    <w:rsid w:val="00D86761"/>
    <w:rsid w:val="00DD6CB1"/>
    <w:rsid w:val="00DF103D"/>
    <w:rsid w:val="00DF1E0A"/>
    <w:rsid w:val="00DF663C"/>
    <w:rsid w:val="00DF7357"/>
    <w:rsid w:val="00ED238F"/>
    <w:rsid w:val="00F12414"/>
    <w:rsid w:val="00F400D4"/>
    <w:rsid w:val="00FC7697"/>
    <w:rsid w:val="00FD7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5</cp:revision>
  <cp:lastPrinted>2016-04-07T07:29:00Z</cp:lastPrinted>
  <dcterms:created xsi:type="dcterms:W3CDTF">2017-02-28T09:13:00Z</dcterms:created>
  <dcterms:modified xsi:type="dcterms:W3CDTF">2017-03-09T04:11:00Z</dcterms:modified>
</cp:coreProperties>
</file>